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ałącznik nr 2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4F17A2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4F17A2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C85" w:rsidRPr="00407270" w:rsidRDefault="003F4B07" w:rsidP="00121C85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882D27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121C85">
              <w:rPr>
                <w:rStyle w:val="FontStyle132"/>
                <w:rFonts w:ascii="Cambria" w:hAnsi="Cambria"/>
                <w:sz w:val="20"/>
                <w:szCs w:val="20"/>
              </w:rPr>
              <w:t>Gmina Obrazów</w:t>
            </w:r>
          </w:p>
          <w:p w:rsidR="00CD5D6F" w:rsidRPr="00121C85" w:rsidRDefault="00121C85" w:rsidP="00121C8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963D6C">
              <w:rPr>
                <w:rStyle w:val="FontStyle132"/>
                <w:rFonts w:ascii="Cambria" w:hAnsi="Cambria"/>
                <w:sz w:val="20"/>
                <w:szCs w:val="20"/>
              </w:rPr>
              <w:t>Obrazów 84, 27-641 Obrazów</w:t>
            </w:r>
            <w:r w:rsidR="003F4B07" w:rsidRPr="00882D27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21C85" w:rsidRPr="00121C85" w:rsidRDefault="00CB7A69" w:rsidP="00121C85">
            <w:pPr>
              <w:spacing w:after="0" w:line="242" w:lineRule="auto"/>
              <w:ind w:right="-2"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121C85">
              <w:rPr>
                <w:rFonts w:ascii="Cambria" w:hAnsi="Cambria" w:cs="Arial"/>
                <w:b/>
                <w:sz w:val="20"/>
                <w:szCs w:val="20"/>
              </w:rPr>
              <w:t>[„</w:t>
            </w:r>
            <w:r w:rsidR="00121C85" w:rsidRPr="00121C85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Dostawa sprzętu i oprogramowania informatycznego  w ramach projektu </w:t>
            </w:r>
            <w:r w:rsidR="00121C85" w:rsidRPr="00121C8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pod nazwą </w:t>
            </w:r>
          </w:p>
          <w:p w:rsidR="00075FB6" w:rsidRPr="00CD5D6F" w:rsidRDefault="00121C85" w:rsidP="00121C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85">
              <w:rPr>
                <w:rFonts w:ascii="Cambria" w:hAnsi="Cambria"/>
                <w:b/>
                <w:sz w:val="20"/>
                <w:szCs w:val="20"/>
              </w:rPr>
              <w:t>„Rozwój świętokrzyskiej e-administracji w gminach: Klimontów, Łagów, Obrazów, Ożarów</w:t>
            </w:r>
            <w:r w:rsidR="00CB7A69" w:rsidRPr="00121C85">
              <w:rPr>
                <w:rFonts w:ascii="Cambria" w:hAnsi="Cambria" w:cs="Arial"/>
                <w:b/>
                <w:sz w:val="20"/>
                <w:szCs w:val="20"/>
              </w:rPr>
              <w:t>”</w:t>
            </w:r>
            <w:r w:rsidR="003F4B07" w:rsidRPr="00121C85">
              <w:rPr>
                <w:rFonts w:ascii="Cambria" w:hAnsi="Cambria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5FB6" w:rsidRPr="00121C85" w:rsidRDefault="00121C85" w:rsidP="00121C85">
            <w:pPr>
              <w:autoSpaceDE w:val="0"/>
              <w:spacing w:line="276" w:lineRule="auto"/>
              <w:jc w:val="center"/>
              <w:rPr>
                <w:rFonts w:ascii="Cambria" w:eastAsia="Times-Roman" w:hAnsi="Cambria" w:cs="Arial"/>
                <w:b/>
                <w:sz w:val="20"/>
                <w:szCs w:val="20"/>
              </w:rPr>
            </w:pPr>
            <w:bookmarkStart w:id="0" w:name="_Hlk437523"/>
            <w:r w:rsidRPr="00817DED">
              <w:rPr>
                <w:rFonts w:ascii="Cambria" w:hAnsi="Cambria" w:cs="Arial"/>
                <w:b/>
                <w:sz w:val="20"/>
                <w:szCs w:val="20"/>
              </w:rPr>
              <w:t>Znak sprawy:</w:t>
            </w:r>
            <w:r w:rsidRPr="00817DED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ZP.271</w:t>
            </w:r>
            <w:r w:rsidR="006E66CE">
              <w:rPr>
                <w:rFonts w:ascii="Cambria" w:hAnsi="Cambria"/>
                <w:b/>
                <w:bCs/>
                <w:sz w:val="20"/>
                <w:szCs w:val="20"/>
              </w:rPr>
              <w:t>.11.</w:t>
            </w:r>
            <w:bookmarkStart w:id="1" w:name="_GoBack"/>
            <w:bookmarkEnd w:id="1"/>
            <w:r>
              <w:rPr>
                <w:rFonts w:ascii="Cambria" w:hAnsi="Cambria"/>
                <w:b/>
                <w:bCs/>
                <w:sz w:val="20"/>
                <w:szCs w:val="20"/>
              </w:rPr>
              <w:t>2019</w:t>
            </w:r>
            <w:bookmarkEnd w:id="0"/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6"/>
        <w:gridCol w:w="5194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950"/>
              <w:gridCol w:w="995"/>
              <w:gridCol w:w="1383"/>
            </w:tblGrid>
            <w:tr w:rsidR="009F5D79" w:rsidRPr="008108D4" w:rsidTr="00121C85">
              <w:trPr>
                <w:trHeight w:val="1"/>
              </w:trPr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9F5D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9F5D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Wartość  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9F5D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Termin realizacji</w:t>
                  </w: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9F5D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Zamawiający </w:t>
                  </w: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460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Zadanie…..</w:t>
                  </w: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Dostawa sprzętu komputerowego 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121C85" w:rsidRPr="008108D4" w:rsidTr="00AB3B60">
              <w:trPr>
                <w:trHeight w:val="1"/>
              </w:trPr>
              <w:tc>
                <w:tcPr>
                  <w:tcW w:w="460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21C85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Zadanie ..</w:t>
                  </w: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Dostawa sprzętu komputerowego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460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Zadanie…..</w:t>
                  </w: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Dostawa sprzętu komputerowego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460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Zadanie….</w:t>
                  </w:r>
                </w:p>
              </w:tc>
            </w:tr>
            <w:tr w:rsidR="00121C85" w:rsidRPr="008108D4" w:rsidTr="00132E29">
              <w:trPr>
                <w:trHeight w:val="1"/>
              </w:trPr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Dostawa sprzętu komputerowego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21C85" w:rsidRPr="008108D4" w:rsidRDefault="00121C85" w:rsidP="00132E2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21B7" w:rsidRPr="008108D4" w:rsidRDefault="003F4B07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032C4F"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narzędziami, wyposażeniem zakładu 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32C4F"/>
    <w:rsid w:val="00036995"/>
    <w:rsid w:val="00075FB6"/>
    <w:rsid w:val="000F4235"/>
    <w:rsid w:val="000F5FDD"/>
    <w:rsid w:val="00121C85"/>
    <w:rsid w:val="001B06A2"/>
    <w:rsid w:val="002D1075"/>
    <w:rsid w:val="00316F46"/>
    <w:rsid w:val="00371ABB"/>
    <w:rsid w:val="003C7A6F"/>
    <w:rsid w:val="003D38E0"/>
    <w:rsid w:val="003F4B07"/>
    <w:rsid w:val="004F17A2"/>
    <w:rsid w:val="00553BE8"/>
    <w:rsid w:val="00590806"/>
    <w:rsid w:val="0061186F"/>
    <w:rsid w:val="00677B88"/>
    <w:rsid w:val="006E66CE"/>
    <w:rsid w:val="007272A0"/>
    <w:rsid w:val="007621B7"/>
    <w:rsid w:val="00793366"/>
    <w:rsid w:val="008108D4"/>
    <w:rsid w:val="00882D27"/>
    <w:rsid w:val="009F1F5C"/>
    <w:rsid w:val="009F5D79"/>
    <w:rsid w:val="00A50987"/>
    <w:rsid w:val="00A567D7"/>
    <w:rsid w:val="00A951E6"/>
    <w:rsid w:val="00AA3814"/>
    <w:rsid w:val="00AE5449"/>
    <w:rsid w:val="00C05107"/>
    <w:rsid w:val="00C42C71"/>
    <w:rsid w:val="00CB7A69"/>
    <w:rsid w:val="00CD5D6F"/>
    <w:rsid w:val="00DE7DC9"/>
    <w:rsid w:val="00F12A2A"/>
    <w:rsid w:val="00F37606"/>
    <w:rsid w:val="00FC6F8B"/>
    <w:rsid w:val="00FF3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0CC4"/>
  <w15:docId w15:val="{5339904D-4AD2-4C6A-A90B-E2A282F5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F1F5C"/>
  </w:style>
  <w:style w:type="paragraph" w:styleId="Nagwek4">
    <w:name w:val="heading 4"/>
    <w:basedOn w:val="Normalny"/>
    <w:next w:val="Normalny"/>
    <w:link w:val="Nagwek4Znak"/>
    <w:uiPriority w:val="99"/>
    <w:qFormat/>
    <w:rsid w:val="009F5D79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9F5D79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rtecenter">
    <w:name w:val="rtecenter"/>
    <w:basedOn w:val="Normalny"/>
    <w:rsid w:val="009F5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C85"/>
    <w:rPr>
      <w:rFonts w:ascii="Segoe UI" w:hAnsi="Segoe UI" w:cs="Segoe UI"/>
      <w:sz w:val="18"/>
      <w:szCs w:val="18"/>
    </w:rPr>
  </w:style>
  <w:style w:type="character" w:customStyle="1" w:styleId="FontStyle132">
    <w:name w:val="Font Style132"/>
    <w:uiPriority w:val="99"/>
    <w:rsid w:val="00121C8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4514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7</cp:revision>
  <dcterms:created xsi:type="dcterms:W3CDTF">2017-10-20T08:23:00Z</dcterms:created>
  <dcterms:modified xsi:type="dcterms:W3CDTF">2019-10-22T12:00:00Z</dcterms:modified>
</cp:coreProperties>
</file>